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83" w:rsidRPr="00701A5D" w:rsidRDefault="00EE1883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EE1883" w:rsidRDefault="00EE1883">
      <w:pPr>
        <w:rPr>
          <w:rFonts w:cs="Calibri"/>
          <w:b/>
          <w:sz w:val="18"/>
          <w:szCs w:val="18"/>
        </w:rPr>
      </w:pPr>
    </w:p>
    <w:p w:rsidR="00EE1883" w:rsidRPr="00701A5D" w:rsidRDefault="00EE1883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Historia</w:t>
      </w:r>
    </w:p>
    <w:p w:rsidR="00EE1883" w:rsidRDefault="00EE1883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II stopień</w:t>
      </w:r>
    </w:p>
    <w:p w:rsidR="00EE1883" w:rsidRPr="00701A5D" w:rsidRDefault="00EE1883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2 rok</w:t>
      </w:r>
    </w:p>
    <w:p w:rsidR="00EE1883" w:rsidRPr="00701A5D" w:rsidRDefault="00EE1883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</w:t>
      </w:r>
    </w:p>
    <w:p w:rsidR="00EE1883" w:rsidRPr="00701A5D" w:rsidRDefault="00EE1883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EE1883" w:rsidRPr="002028AA" w:rsidTr="002028AA">
        <w:tc>
          <w:tcPr>
            <w:tcW w:w="567" w:type="dxa"/>
            <w:vAlign w:val="center"/>
          </w:tcPr>
          <w:p w:rsidR="00EE1883" w:rsidRPr="002028AA" w:rsidRDefault="00EE1883" w:rsidP="002028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028AA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EE1883" w:rsidRPr="002028AA" w:rsidRDefault="00EE1883" w:rsidP="002028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028AA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EE1883" w:rsidRPr="002028AA" w:rsidRDefault="00EE1883" w:rsidP="002028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028AA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EE1883" w:rsidRPr="002028AA" w:rsidRDefault="00EE1883" w:rsidP="002028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028AA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EE1883" w:rsidRPr="002028AA" w:rsidRDefault="00EE1883" w:rsidP="002028A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028AA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Krytyka i interpretacja źródeł do dziejów XX wieku  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Pierre-Frederic Weber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  <w:b/>
                <w:bCs/>
                <w:sz w:val="18"/>
                <w:szCs w:val="18"/>
              </w:rPr>
              <w:t>7l86szm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Seminarium dyplomowe (magisterskie)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Dariusz Chojecki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gmog3b4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historia doktryn politycznych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Adam Wątor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xs7g1dv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wykład monograficzny – Strategia Wielkiej Brytanii podczas I wojny światowej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Krystian Szudarek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faascnd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Działalność edukacyjna w muzeum historycznym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 xml:space="preserve">Małgorzata Machałek 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mvl5cmp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Seminarium dyplomowe (magisterskie)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Renata Gałaj-Dempniak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Sem HP cafo503 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Seminarium dyplomowe (magisterskie)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Adam Makowski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j20khk4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Seminarium dyplomowe (magisterskie)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Radosław Skrycki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lwpu07d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Muzeum w przestrzeni publicznej</w:t>
            </w: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Radosław Skrycki</w:t>
            </w: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  <w:r w:rsidRPr="002028AA">
              <w:rPr>
                <w:rFonts w:cs="Calibri"/>
              </w:rPr>
              <w:t>cpf51mx</w:t>
            </w: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  <w:tr w:rsidR="00EE1883" w:rsidRPr="002028AA" w:rsidTr="002028AA">
        <w:tc>
          <w:tcPr>
            <w:tcW w:w="567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028AA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1883" w:rsidRPr="002028AA" w:rsidRDefault="00EE1883" w:rsidP="002028A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E1883" w:rsidRPr="00701A5D" w:rsidRDefault="00EE1883" w:rsidP="00701A5D">
      <w:pPr>
        <w:rPr>
          <w:rFonts w:cs="Calibri"/>
          <w:sz w:val="18"/>
          <w:szCs w:val="18"/>
        </w:rPr>
      </w:pPr>
    </w:p>
    <w:sectPr w:rsidR="00EE1883" w:rsidRPr="00701A5D" w:rsidSect="00C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2568A"/>
    <w:rsid w:val="000A08AE"/>
    <w:rsid w:val="002028AA"/>
    <w:rsid w:val="002656E5"/>
    <w:rsid w:val="004A144E"/>
    <w:rsid w:val="004F5964"/>
    <w:rsid w:val="00701A5D"/>
    <w:rsid w:val="007F051A"/>
    <w:rsid w:val="009C7419"/>
    <w:rsid w:val="00A336D3"/>
    <w:rsid w:val="00A72563"/>
    <w:rsid w:val="00B5193A"/>
    <w:rsid w:val="00BA69E8"/>
    <w:rsid w:val="00BE6C58"/>
    <w:rsid w:val="00C86119"/>
    <w:rsid w:val="00CA167D"/>
    <w:rsid w:val="00CD4497"/>
    <w:rsid w:val="00E27050"/>
    <w:rsid w:val="00E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</Words>
  <Characters>803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2020-10-18T11:46:00Z</dcterms:created>
  <dcterms:modified xsi:type="dcterms:W3CDTF">2020-10-18T11:46:00Z</dcterms:modified>
</cp:coreProperties>
</file>