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0230" w14:textId="77777777" w:rsidR="00271D9F" w:rsidRPr="00271D9F" w:rsidRDefault="00271D9F" w:rsidP="00271D9F">
      <w:pPr>
        <w:pStyle w:val="Bezodstpw"/>
        <w:spacing w:line="300" w:lineRule="exact"/>
        <w:jc w:val="center"/>
        <w:rPr>
          <w:rFonts w:ascii="Aptos" w:hAnsi="Aptos"/>
          <w:b/>
          <w:bCs/>
          <w:sz w:val="24"/>
          <w:szCs w:val="24"/>
        </w:rPr>
      </w:pPr>
      <w:r w:rsidRPr="00271D9F">
        <w:rPr>
          <w:rFonts w:ascii="Aptos" w:hAnsi="Aptos"/>
          <w:b/>
          <w:bCs/>
          <w:sz w:val="24"/>
          <w:szCs w:val="24"/>
        </w:rPr>
        <w:t>Zagadnienia na rozmowy kwalifikacyjne</w:t>
      </w:r>
    </w:p>
    <w:p w14:paraId="0F93AD74" w14:textId="77777777" w:rsidR="00271D9F" w:rsidRPr="00271D9F" w:rsidRDefault="00271D9F" w:rsidP="00271D9F">
      <w:pPr>
        <w:pStyle w:val="Bezodstpw"/>
        <w:spacing w:line="300" w:lineRule="exact"/>
        <w:jc w:val="center"/>
        <w:rPr>
          <w:rFonts w:ascii="Aptos" w:hAnsi="Aptos"/>
          <w:b/>
          <w:bCs/>
          <w:sz w:val="24"/>
          <w:szCs w:val="24"/>
        </w:rPr>
      </w:pPr>
      <w:r w:rsidRPr="00271D9F">
        <w:rPr>
          <w:rFonts w:ascii="Aptos" w:hAnsi="Aptos"/>
          <w:b/>
          <w:bCs/>
          <w:sz w:val="24"/>
          <w:szCs w:val="24"/>
        </w:rPr>
        <w:t>dla kandydatów na studia II stopnia na kierunku</w:t>
      </w:r>
    </w:p>
    <w:p w14:paraId="2F71EF97" w14:textId="2F81008E" w:rsidR="00271D9F" w:rsidRPr="00271D9F" w:rsidRDefault="00271D9F" w:rsidP="00271D9F">
      <w:pPr>
        <w:pStyle w:val="Bezodstpw"/>
        <w:spacing w:line="300" w:lineRule="exact"/>
        <w:jc w:val="center"/>
        <w:rPr>
          <w:rFonts w:ascii="Aptos" w:hAnsi="Aptos"/>
          <w:b/>
          <w:bCs/>
          <w:sz w:val="24"/>
          <w:szCs w:val="24"/>
        </w:rPr>
      </w:pPr>
      <w:r w:rsidRPr="00271D9F">
        <w:rPr>
          <w:rFonts w:ascii="Aptos" w:hAnsi="Aptos"/>
          <w:b/>
          <w:bCs/>
          <w:sz w:val="24"/>
          <w:szCs w:val="24"/>
        </w:rPr>
        <w:t xml:space="preserve">filologia </w:t>
      </w:r>
      <w:r w:rsidRPr="00271D9F">
        <w:rPr>
          <w:rFonts w:ascii="Aptos" w:hAnsi="Aptos"/>
          <w:b/>
          <w:bCs/>
          <w:sz w:val="24"/>
          <w:szCs w:val="24"/>
        </w:rPr>
        <w:t>hiszpańska</w:t>
      </w:r>
    </w:p>
    <w:p w14:paraId="0EB55B2A" w14:textId="77777777" w:rsidR="00271D9F" w:rsidRPr="00271D9F" w:rsidRDefault="00271D9F" w:rsidP="00271D9F">
      <w:pPr>
        <w:spacing w:before="100" w:beforeAutospacing="1" w:after="100" w:afterAutospacing="1" w:line="240" w:lineRule="auto"/>
        <w:ind w:left="720" w:hanging="360"/>
        <w:jc w:val="center"/>
      </w:pPr>
    </w:p>
    <w:p w14:paraId="045F4110" w14:textId="4A8BB9BA" w:rsidR="00271D9F" w:rsidRDefault="00271D9F" w:rsidP="00271D9F">
      <w:pPr>
        <w:pStyle w:val="Bezodstpw"/>
        <w:jc w:val="center"/>
        <w:rPr>
          <w:color w:val="000000"/>
        </w:rPr>
      </w:pPr>
      <w:r w:rsidRPr="00271D9F">
        <w:rPr>
          <w:sz w:val="24"/>
          <w:szCs w:val="24"/>
          <w:lang w:val="es-ES"/>
        </w:rPr>
        <w:t>LA ENTREVISTA DE ADMISIÓN PARA LOS ESTUDIOS DE SEGUNDO CICLO SE LLEVARÁ A CABO EN ESPAÑOL</w:t>
      </w:r>
      <w:r w:rsidRPr="00271D9F">
        <w:t xml:space="preserve"> / </w:t>
      </w:r>
      <w:r w:rsidRPr="00271D9F">
        <w:t>ROZMOWA KWALIFIKACYJNA NA STUDIA II STOPNIA ODBĘDZIE SIĘ W JĘZYKU HISZPAŃSKIM</w:t>
      </w:r>
      <w:r w:rsidRPr="00271D9F">
        <w:rPr>
          <w:color w:val="000000"/>
        </w:rPr>
        <w:t xml:space="preserve"> </w:t>
      </w:r>
    </w:p>
    <w:p w14:paraId="60FF1C09" w14:textId="554FA37B" w:rsidR="00271D9F" w:rsidRPr="00271D9F" w:rsidRDefault="00271D9F" w:rsidP="00271D9F">
      <w:pPr>
        <w:pStyle w:val="Bezodstpw"/>
        <w:jc w:val="center"/>
        <w:rPr>
          <w:rFonts w:eastAsia="Times New Roman"/>
          <w:sz w:val="24"/>
          <w:szCs w:val="24"/>
          <w:lang w:val="es-ES" w:eastAsia="pl-PL"/>
        </w:rPr>
      </w:pPr>
    </w:p>
    <w:p w14:paraId="5E5E00D6" w14:textId="77777777" w:rsidR="00271D9F" w:rsidRPr="00271D9F" w:rsidRDefault="00271D9F" w:rsidP="00271D9F">
      <w:pPr>
        <w:pStyle w:val="Akapitzlist"/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</w:p>
    <w:p w14:paraId="754F623A" w14:textId="12695297" w:rsidR="003B528D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>Presentar tres obras literarias españolas pertenecientes a distintas épocas, explicando brevemente su contexto histórico y cultural, resumiendo su argumento, exponiendo las motivaciones que llevaron a sus autores a escribirlas y analizando el significado de dichos textos en su tiempo.</w:t>
      </w:r>
      <w:r w:rsidR="00271D9F"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 xml:space="preserve"> / 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>Przedstawić trzy hiszpańskie dzieła literackie należące do różnych epok, krótko objaśniając ich kontekst historyczny i kulturowy, streszczając fabułę, wyjaśniając motywacje, które skłoniły autorów do ich napisania, oraz analizując znaczenie tych utworów w ich czasach.</w:t>
      </w:r>
    </w:p>
    <w:p w14:paraId="5D79A14D" w14:textId="7D614637" w:rsidR="003B528D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>Presentar la obra favorita de la literatura española, situándola dentro del contexto literario de España.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 xml:space="preserve"> / 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>Przedstawić ulubione dzieło literatury hiszpańskiej, umieszczając je w kontekście literackim Hiszpanii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>.</w:t>
      </w:r>
    </w:p>
    <w:p w14:paraId="34618A8C" w14:textId="30083B25" w:rsidR="003B528D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>Comentar brevemente tres acontecimientos históricos españoles pertenecientes a distintas épocas.</w:t>
      </w:r>
      <w:r w:rsidR="00271D9F" w:rsidRPr="00271D9F">
        <w:rPr>
          <w:rFonts w:ascii="Aptos" w:hAnsi="Aptos" w:cstheme="minorHAnsi"/>
          <w:sz w:val="24"/>
          <w:szCs w:val="24"/>
        </w:rPr>
        <w:t xml:space="preserve"> / </w:t>
      </w:r>
      <w:r w:rsidR="00271D9F" w:rsidRPr="00271D9F">
        <w:rPr>
          <w:rFonts w:ascii="Aptos" w:hAnsi="Aptos" w:cstheme="minorHAnsi"/>
          <w:sz w:val="24"/>
          <w:szCs w:val="24"/>
        </w:rPr>
        <w:t xml:space="preserve">W skrócie omówić trzy hiszpańskie wydarzenia historyczne należące do różnych epok. </w:t>
      </w:r>
    </w:p>
    <w:p w14:paraId="5531DECF" w14:textId="495D2DE6" w:rsidR="003B528D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>Exponer las influencias de uno de los momentos clave de la historia de España en épocas posteriores.</w:t>
      </w:r>
      <w:r w:rsidR="00271D9F" w:rsidRPr="00271D9F">
        <w:rPr>
          <w:rFonts w:ascii="Aptos" w:hAnsi="Aptos" w:cstheme="minorHAnsi"/>
          <w:sz w:val="24"/>
          <w:szCs w:val="24"/>
        </w:rPr>
        <w:t xml:space="preserve"> / </w:t>
      </w:r>
      <w:r w:rsidR="00271D9F" w:rsidRPr="00271D9F">
        <w:rPr>
          <w:rFonts w:ascii="Aptos" w:hAnsi="Aptos" w:cstheme="minorHAnsi"/>
          <w:sz w:val="24"/>
          <w:szCs w:val="24"/>
        </w:rPr>
        <w:t>Przedstawić wpływy jednego z kluczowych momentów historii Hiszpanii na epoki późniejsze.</w:t>
      </w:r>
    </w:p>
    <w:p w14:paraId="0F321C2A" w14:textId="63361F9D" w:rsidR="003B528D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>Presentar las características básicas de algunas regiones españolas seleccionadas.</w:t>
      </w:r>
      <w:r w:rsidR="00271D9F" w:rsidRPr="00271D9F">
        <w:rPr>
          <w:rFonts w:ascii="Aptos" w:hAnsi="Aptos" w:cstheme="minorHAnsi"/>
          <w:sz w:val="24"/>
          <w:szCs w:val="24"/>
        </w:rPr>
        <w:t xml:space="preserve"> /</w:t>
      </w:r>
      <w:r w:rsidR="00271D9F" w:rsidRPr="00271D9F">
        <w:rPr>
          <w:rFonts w:ascii="Aptos" w:hAnsi="Aptos" w:cstheme="minorHAnsi"/>
          <w:sz w:val="24"/>
          <w:szCs w:val="24"/>
        </w:rPr>
        <w:t>Przedstawić podstawowe cechy wybranych regionów hiszpańskich.</w:t>
      </w:r>
      <w:r w:rsidR="00271D9F"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 xml:space="preserve"> </w:t>
      </w:r>
    </w:p>
    <w:p w14:paraId="1E079DB0" w14:textId="5AF42A03" w:rsidR="003B528D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>Presentar algunos ejemplos significativos de la excelencia contemporánea española en los ámbitos de la moda, la gastronomía, el cine y el deporte, destacando su impacto en la economía y la cultura del país.</w:t>
      </w:r>
      <w:r w:rsidR="00271D9F"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 xml:space="preserve"> / 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 xml:space="preserve">Przedstawić kilka znaczących przykładów współczesnej hiszpańskiej doskonałości w dziedzinach mody, gastronomii, kina i sportu, podkreślając ich wpływ na gospodarkę i kulturę kraju. </w:t>
      </w:r>
    </w:p>
    <w:p w14:paraId="6C91D568" w14:textId="214ECF58" w:rsidR="003B528D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>Presentar brevemente el tema de investigación elegido para el trabajo de fin de máster en filología hispánica, justificando la elección mediante intereses personales o académicos.</w:t>
      </w:r>
      <w:r w:rsidR="00271D9F"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 xml:space="preserve"> / 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>Krótko zaprezentować temat badań wybrany do pracy magisterskiej z filologii hiszpańskiej, uzasadniając wybór poprzez osobiste lub akademickie zainteresowania. /</w:t>
      </w:r>
    </w:p>
    <w:p w14:paraId="4A1F4F09" w14:textId="0A46F763" w:rsidR="003B528D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>Enumerar las principales diferencias entre la variedad europea y la americana del idioma español.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 xml:space="preserve"> / 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 xml:space="preserve">Wymienić główne różnice między europejską a amerykańską odmianą języka hiszpańskiego. </w:t>
      </w:r>
    </w:p>
    <w:p w14:paraId="2DAEE922" w14:textId="58EA2C30" w:rsidR="003B528D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eastAsia="Times New Roman" w:hAnsi="Aptos" w:cstheme="minorHAnsi"/>
          <w:sz w:val="24"/>
          <w:szCs w:val="24"/>
          <w:lang w:val="es-ES" w:eastAsia="pl-PL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>Comentar las principales diferencias entre el sistema de tiempos gramaticales del polaco y del español.</w:t>
      </w:r>
      <w:r w:rsidR="00271D9F" w:rsidRPr="00271D9F">
        <w:rPr>
          <w:rFonts w:ascii="Aptos" w:hAnsi="Aptos" w:cstheme="minorHAnsi"/>
          <w:sz w:val="24"/>
          <w:szCs w:val="24"/>
        </w:rPr>
        <w:t xml:space="preserve"> / </w:t>
      </w:r>
      <w:r w:rsidR="00271D9F" w:rsidRPr="00271D9F">
        <w:rPr>
          <w:rFonts w:ascii="Aptos" w:hAnsi="Aptos" w:cstheme="minorHAnsi"/>
          <w:sz w:val="24"/>
          <w:szCs w:val="24"/>
        </w:rPr>
        <w:t xml:space="preserve">Omówić główne różnice między systemem czasów gramatycznych w języku polskim i hiszpańskim. </w:t>
      </w:r>
    </w:p>
    <w:p w14:paraId="6431849C" w14:textId="02142C4D" w:rsidR="007F084F" w:rsidRPr="00271D9F" w:rsidRDefault="003B528D" w:rsidP="00271D9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ptos" w:hAnsi="Aptos" w:cstheme="minorHAnsi"/>
          <w:sz w:val="24"/>
          <w:szCs w:val="24"/>
          <w:lang w:val="es-ES"/>
        </w:rPr>
      </w:pP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lastRenderedPageBreak/>
        <w:t xml:space="preserve">Explicar en qué consiste la actividad de la </w:t>
      </w:r>
      <w:r w:rsidRPr="00271D9F">
        <w:rPr>
          <w:rFonts w:ascii="Aptos" w:eastAsia="Times New Roman" w:hAnsi="Aptos" w:cstheme="minorHAnsi"/>
          <w:bCs/>
          <w:sz w:val="24"/>
          <w:szCs w:val="24"/>
          <w:lang w:val="es-ES" w:eastAsia="pl-PL"/>
        </w:rPr>
        <w:t xml:space="preserve">RAE </w:t>
      </w:r>
      <w:r w:rsidRPr="00271D9F">
        <w:rPr>
          <w:rFonts w:ascii="Aptos" w:hAnsi="Aptos" w:cstheme="minorHAnsi"/>
          <w:sz w:val="24"/>
          <w:szCs w:val="24"/>
          <w:lang w:val="es-ES"/>
        </w:rPr>
        <w:t>(Real Academia Española)</w:t>
      </w:r>
      <w:r w:rsidRPr="00271D9F">
        <w:rPr>
          <w:rFonts w:ascii="Aptos" w:eastAsia="Times New Roman" w:hAnsi="Aptos" w:cstheme="minorHAnsi"/>
          <w:sz w:val="24"/>
          <w:szCs w:val="24"/>
          <w:lang w:val="es-ES" w:eastAsia="pl-PL"/>
        </w:rPr>
        <w:t xml:space="preserve"> y mencionar algunas publicaciones editadas bajo el amparo de esta institución.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 xml:space="preserve"> / </w:t>
      </w:r>
      <w:r w:rsidR="00271D9F" w:rsidRPr="00271D9F">
        <w:rPr>
          <w:rFonts w:ascii="Aptos" w:hAnsi="Aptos" w:cstheme="minorHAnsi"/>
          <w:sz w:val="24"/>
          <w:szCs w:val="24"/>
          <w:lang w:val="es-ES"/>
        </w:rPr>
        <w:t xml:space="preserve">Krótko omówić działalność RAE (Real Academia Española). </w:t>
      </w:r>
      <w:r w:rsidR="00271D9F" w:rsidRPr="00271D9F">
        <w:rPr>
          <w:rFonts w:ascii="Aptos" w:hAnsi="Aptos" w:cstheme="minorHAnsi"/>
          <w:sz w:val="24"/>
          <w:szCs w:val="24"/>
        </w:rPr>
        <w:t>Jakie znasz publikacje wydane pod egidą tej instytucji?</w:t>
      </w:r>
    </w:p>
    <w:sectPr w:rsidR="007F084F" w:rsidRPr="00271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5CB5"/>
    <w:multiLevelType w:val="hybridMultilevel"/>
    <w:tmpl w:val="8B3E5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7E83600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96A59"/>
    <w:multiLevelType w:val="hybridMultilevel"/>
    <w:tmpl w:val="53264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6D1"/>
    <w:multiLevelType w:val="hybridMultilevel"/>
    <w:tmpl w:val="3A52C9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64AA20A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60830"/>
    <w:multiLevelType w:val="hybridMultilevel"/>
    <w:tmpl w:val="B81C78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2353A"/>
    <w:multiLevelType w:val="hybridMultilevel"/>
    <w:tmpl w:val="F09AD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2409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87897"/>
    <w:multiLevelType w:val="hybridMultilevel"/>
    <w:tmpl w:val="627A4DE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364203">
    <w:abstractNumId w:val="4"/>
  </w:num>
  <w:num w:numId="2" w16cid:durableId="1730494508">
    <w:abstractNumId w:val="0"/>
  </w:num>
  <w:num w:numId="3" w16cid:durableId="1295602080">
    <w:abstractNumId w:val="1"/>
  </w:num>
  <w:num w:numId="4" w16cid:durableId="100494607">
    <w:abstractNumId w:val="2"/>
  </w:num>
  <w:num w:numId="5" w16cid:durableId="1947733093">
    <w:abstractNumId w:val="5"/>
  </w:num>
  <w:num w:numId="6" w16cid:durableId="1761828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28B"/>
    <w:rsid w:val="000C0396"/>
    <w:rsid w:val="00104F19"/>
    <w:rsid w:val="00271D9F"/>
    <w:rsid w:val="00357E0B"/>
    <w:rsid w:val="003B528D"/>
    <w:rsid w:val="00477AC9"/>
    <w:rsid w:val="006C628B"/>
    <w:rsid w:val="007B1BA6"/>
    <w:rsid w:val="007F084F"/>
    <w:rsid w:val="008254E2"/>
    <w:rsid w:val="009F57AA"/>
    <w:rsid w:val="00A021A7"/>
    <w:rsid w:val="00A6034D"/>
    <w:rsid w:val="00A70E59"/>
    <w:rsid w:val="00C9025F"/>
    <w:rsid w:val="00CF001E"/>
    <w:rsid w:val="00D07A99"/>
    <w:rsid w:val="00FA74C7"/>
    <w:rsid w:val="00FD2994"/>
    <w:rsid w:val="00FF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375A"/>
  <w15:docId w15:val="{296F2DF8-6B2A-4909-B2D7-11DC1311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C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084F"/>
    <w:rPr>
      <w:b/>
      <w:bCs/>
    </w:rPr>
  </w:style>
  <w:style w:type="paragraph" w:styleId="Akapitzlist">
    <w:name w:val="List Paragraph"/>
    <w:basedOn w:val="Normalny"/>
    <w:uiPriority w:val="34"/>
    <w:qFormat/>
    <w:rsid w:val="003B528D"/>
    <w:pPr>
      <w:ind w:left="720"/>
      <w:contextualSpacing/>
    </w:pPr>
  </w:style>
  <w:style w:type="paragraph" w:styleId="Bezodstpw">
    <w:name w:val="No Spacing"/>
    <w:uiPriority w:val="1"/>
    <w:qFormat/>
    <w:rsid w:val="00271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Renata Żuk</cp:lastModifiedBy>
  <cp:revision>15</cp:revision>
  <cp:lastPrinted>2026-05-21T19:07:00Z</cp:lastPrinted>
  <dcterms:created xsi:type="dcterms:W3CDTF">2026-05-21T19:03:00Z</dcterms:created>
  <dcterms:modified xsi:type="dcterms:W3CDTF">2026-06-24T22:17:00Z</dcterms:modified>
</cp:coreProperties>
</file>